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E69F" w14:textId="77777777" w:rsidR="00456621" w:rsidRPr="00E91288" w:rsidRDefault="00456621">
      <w:pPr>
        <w:rPr>
          <w:rFonts w:ascii="Univers" w:hAnsi="Univers"/>
          <w:sz w:val="20"/>
          <w:szCs w:val="20"/>
        </w:rPr>
      </w:pPr>
    </w:p>
    <w:p w14:paraId="79801C81" w14:textId="77777777" w:rsidR="00456621" w:rsidRPr="00E91288" w:rsidRDefault="00456621">
      <w:pPr>
        <w:rPr>
          <w:rFonts w:ascii="Univers" w:hAnsi="Univers"/>
          <w:sz w:val="20"/>
          <w:szCs w:val="20"/>
        </w:rPr>
      </w:pPr>
    </w:p>
    <w:p w14:paraId="49C9352E" w14:textId="04406610" w:rsidR="00E91288" w:rsidRPr="00E91288" w:rsidRDefault="00E91288" w:rsidP="00BA73CE">
      <w:pPr>
        <w:spacing w:line="360" w:lineRule="auto"/>
        <w:rPr>
          <w:rFonts w:ascii="Univers" w:hAnsi="Univers" w:cs="Calibri"/>
          <w:bCs/>
          <w:i/>
          <w:sz w:val="20"/>
          <w:szCs w:val="20"/>
          <w:highlight w:val="yellow"/>
        </w:rPr>
      </w:pPr>
      <w:r w:rsidRPr="00E91288">
        <w:rPr>
          <w:rFonts w:ascii="Univers" w:hAnsi="Univers" w:cs="Calibri"/>
          <w:b/>
          <w:sz w:val="20"/>
          <w:szCs w:val="20"/>
          <w:u w:val="single"/>
        </w:rPr>
        <w:t>REGLEMENT KLACHTEN- EN GESCHILLENREGELING PSYCHOLOGISCHE ZORG WKKGZ, OPGEZET VANUIT NIP</w:t>
      </w:r>
    </w:p>
    <w:p w14:paraId="470A149B" w14:textId="77777777" w:rsidR="00E91288" w:rsidRPr="00E91288" w:rsidRDefault="00E91288" w:rsidP="00E91288">
      <w:pPr>
        <w:spacing w:line="360" w:lineRule="auto"/>
        <w:rPr>
          <w:rFonts w:ascii="Univers" w:hAnsi="Univers" w:cs="Calibri"/>
          <w:b/>
          <w:i/>
          <w:sz w:val="20"/>
          <w:szCs w:val="20"/>
        </w:rPr>
      </w:pPr>
    </w:p>
    <w:p w14:paraId="68C5518D" w14:textId="1888E79D" w:rsidR="00E91288" w:rsidRPr="00E91288" w:rsidRDefault="00BA73CE" w:rsidP="00E91288">
      <w:pPr>
        <w:spacing w:line="360" w:lineRule="auto"/>
        <w:rPr>
          <w:rFonts w:ascii="Univers" w:hAnsi="Univers" w:cs="Calibri"/>
          <w:sz w:val="20"/>
          <w:szCs w:val="20"/>
        </w:rPr>
      </w:pPr>
      <w:proofErr w:type="spellStart"/>
      <w:r>
        <w:rPr>
          <w:rFonts w:ascii="Univers" w:hAnsi="Univers" w:cs="Calibri"/>
          <w:sz w:val="20"/>
          <w:szCs w:val="20"/>
        </w:rPr>
        <w:t>Buro</w:t>
      </w:r>
      <w:proofErr w:type="spellEnd"/>
      <w:r>
        <w:rPr>
          <w:rFonts w:ascii="Univers" w:hAnsi="Univers" w:cs="Calibri"/>
          <w:sz w:val="20"/>
          <w:szCs w:val="20"/>
        </w:rPr>
        <w:t xml:space="preserve"> Mare </w:t>
      </w:r>
      <w:r w:rsidR="00E91288" w:rsidRPr="00E91288">
        <w:rPr>
          <w:rFonts w:ascii="Univers" w:hAnsi="Univers" w:cs="Calibri"/>
          <w:sz w:val="20"/>
          <w:szCs w:val="20"/>
        </w:rPr>
        <w:t xml:space="preserve">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14:paraId="74D686DB" w14:textId="77777777" w:rsidR="00E91288" w:rsidRPr="00E91288" w:rsidRDefault="00E91288" w:rsidP="00E91288">
      <w:pPr>
        <w:spacing w:line="360" w:lineRule="auto"/>
        <w:rPr>
          <w:rFonts w:ascii="Univers" w:hAnsi="Univers" w:cs="Calibri"/>
          <w:sz w:val="20"/>
          <w:szCs w:val="20"/>
        </w:rPr>
      </w:pPr>
    </w:p>
    <w:p w14:paraId="65006A54"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14:paraId="5BFC1293"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creëren van de mogelijkheid voor herstel van de relatie tussen klager en zorgaanbieder en het komen tot oplossing van binnen deze relatie spelende problemen.</w:t>
      </w:r>
    </w:p>
    <w:p w14:paraId="7061671E"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14:paraId="63BDE24E"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14:paraId="069FC6A5" w14:textId="77777777" w:rsidR="00E91288" w:rsidRPr="00E91288" w:rsidRDefault="00E91288" w:rsidP="00E91288">
      <w:pPr>
        <w:pStyle w:val="Lijstalinea"/>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14:paraId="3A946888" w14:textId="77777777" w:rsidR="00E91288" w:rsidRPr="00E91288" w:rsidRDefault="00E91288" w:rsidP="00E91288">
      <w:pPr>
        <w:spacing w:line="360" w:lineRule="auto"/>
        <w:rPr>
          <w:rFonts w:ascii="Univers" w:hAnsi="Univers" w:cs="Calibri"/>
          <w:sz w:val="20"/>
          <w:szCs w:val="20"/>
        </w:rPr>
      </w:pPr>
    </w:p>
    <w:p w14:paraId="6A7AF2E9"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14:paraId="09C5B5C1"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14:paraId="00DA702E"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14:paraId="570E37A0"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14:paraId="5778E7B1"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14:paraId="545D4C30"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14:paraId="1A40B3F1"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14:paraId="3F43EA9C" w14:textId="77777777"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14:paraId="2B8C3625" w14:textId="301776D4" w:rsidR="00E91288" w:rsidRPr="00E91288" w:rsidRDefault="00E91288" w:rsidP="00E91288">
      <w:pPr>
        <w:pStyle w:val="Lijstalinea"/>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proofErr w:type="spellStart"/>
      <w:r w:rsidR="00BA73CE">
        <w:rPr>
          <w:rFonts w:ascii="Univers" w:hAnsi="Univers" w:cs="Calibri"/>
          <w:sz w:val="20"/>
          <w:szCs w:val="20"/>
        </w:rPr>
        <w:t>Buro</w:t>
      </w:r>
      <w:proofErr w:type="spellEnd"/>
      <w:r w:rsidR="00BA73CE">
        <w:rPr>
          <w:rFonts w:ascii="Univers" w:hAnsi="Univers" w:cs="Calibri"/>
          <w:sz w:val="20"/>
          <w:szCs w:val="20"/>
        </w:rPr>
        <w:t xml:space="preserve"> Mare (J.M. van der Zee)</w:t>
      </w:r>
      <w:r w:rsidRPr="00E91288">
        <w:rPr>
          <w:rFonts w:ascii="Univers" w:hAnsi="Univers" w:cs="Calibri"/>
          <w:sz w:val="20"/>
          <w:szCs w:val="20"/>
        </w:rPr>
        <w:t xml:space="preserve">, 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14:paraId="3D05EA41" w14:textId="77777777" w:rsidR="00E91288" w:rsidRPr="00E91288" w:rsidRDefault="00E91288" w:rsidP="00E91288">
      <w:pPr>
        <w:spacing w:line="360" w:lineRule="auto"/>
        <w:ind w:left="360"/>
        <w:rPr>
          <w:rFonts w:ascii="Univers" w:hAnsi="Univers" w:cs="Calibri"/>
          <w:i/>
          <w:sz w:val="20"/>
          <w:szCs w:val="20"/>
        </w:rPr>
      </w:pPr>
    </w:p>
    <w:p w14:paraId="26F89E06"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14:paraId="2AD320ED"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14:paraId="00A2E849"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14:paraId="04B5F73D" w14:textId="77777777" w:rsidR="00E91288" w:rsidRPr="00E91288" w:rsidRDefault="00E91288" w:rsidP="00E91288">
      <w:pPr>
        <w:pStyle w:val="Lijstalinea"/>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14:paraId="53DA93E9" w14:textId="77777777" w:rsidR="00E91288" w:rsidRPr="00E91288" w:rsidRDefault="00E91288" w:rsidP="00E91288">
      <w:pPr>
        <w:pStyle w:val="Lijstalinea"/>
        <w:spacing w:line="360" w:lineRule="auto"/>
        <w:rPr>
          <w:rFonts w:ascii="Univers" w:hAnsi="Univers" w:cs="Calibri"/>
          <w:sz w:val="20"/>
          <w:szCs w:val="20"/>
        </w:rPr>
      </w:pPr>
    </w:p>
    <w:p w14:paraId="03693230"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14:paraId="75B71C2C"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14:paraId="0CC0C1CB"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geen betrekking heeft op de zorgaanbieder;</w:t>
      </w:r>
    </w:p>
    <w:p w14:paraId="59D73B52"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anoniem is ingediend;</w:t>
      </w:r>
    </w:p>
    <w:p w14:paraId="310BA9EF"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door een ander dan de in artikel 1 genoemde klager(s);</w:t>
      </w:r>
    </w:p>
    <w:p w14:paraId="2782F3F1"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is ingediend namens een cliënt die daar niet mee instemt (en wiens instemming vereist is);</w:t>
      </w:r>
    </w:p>
    <w:p w14:paraId="65D52E47"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een gelijke klacht van de cliënt al in het kader van deze klachtenregeling (via de zorgaanbieder zelf of via de klachtenfunctionaris) in behandeling is of is geweest;</w:t>
      </w:r>
    </w:p>
    <w:p w14:paraId="3E5D4FCE"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afhandeling van de klacht via deze klachtenregeling al is afgesloten en zich geen nieuw feiten hebben voorgedaan;</w:t>
      </w:r>
    </w:p>
    <w:p w14:paraId="1CCB6EE6" w14:textId="77777777" w:rsidR="00E91288" w:rsidRPr="00E91288" w:rsidRDefault="00E91288" w:rsidP="00E91288">
      <w:pPr>
        <w:pStyle w:val="Lijstalinea"/>
        <w:numPr>
          <w:ilvl w:val="1"/>
          <w:numId w:val="1"/>
        </w:numPr>
        <w:spacing w:line="360" w:lineRule="auto"/>
        <w:ind w:left="1134" w:hanging="425"/>
        <w:rPr>
          <w:rFonts w:ascii="Univers" w:hAnsi="Univers" w:cs="Calibri"/>
          <w:sz w:val="20"/>
          <w:szCs w:val="20"/>
        </w:rPr>
      </w:pPr>
      <w:r w:rsidRPr="00E91288">
        <w:rPr>
          <w:rFonts w:ascii="Univers" w:hAnsi="Univers" w:cs="Calibri"/>
          <w:sz w:val="20"/>
          <w:szCs w:val="20"/>
        </w:rPr>
        <w:t>de klacht al eerder door de geschillencommissie psychische en pedagogische zorg is onderzocht en beoordeeld.</w:t>
      </w:r>
    </w:p>
    <w:p w14:paraId="436A37F5" w14:textId="77777777" w:rsidR="00E91288" w:rsidRPr="00E91288" w:rsidRDefault="00E91288" w:rsidP="00E91288">
      <w:pPr>
        <w:pStyle w:val="Lijstalinea"/>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14:paraId="5CF19A01" w14:textId="77777777" w:rsidR="00E91288" w:rsidRPr="00E91288" w:rsidRDefault="00E91288" w:rsidP="00E91288">
      <w:pPr>
        <w:spacing w:line="360" w:lineRule="auto"/>
        <w:rPr>
          <w:rFonts w:ascii="Univers" w:hAnsi="Univers" w:cs="Calibri"/>
          <w:sz w:val="20"/>
          <w:szCs w:val="20"/>
        </w:rPr>
      </w:pPr>
    </w:p>
    <w:p w14:paraId="3BADF6B3"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14:paraId="1BDDFECE"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inzet van een klachtenfunctionaris heeft als doel onder meer het bevorderen van of bijdragen aan een gelijkwaardige relatie tussen klager en zorgaanbieder en het vinden van een effectieve oplossing van de gerezen problemen tussen cliënt en zorgaanbieder.</w:t>
      </w:r>
    </w:p>
    <w:p w14:paraId="2E84ED25"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14:paraId="3C8A62C8"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niet is betrokken bij de aangelegenheid waarop de klacht betrekking heeft;</w:t>
      </w:r>
    </w:p>
    <w:p w14:paraId="23FC714B"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 xml:space="preserve">zich bij het verrichten van zijn werkzaamheden richt op het bereiken van een zo bevredigend mogelijke oplossing voor de klacht; </w:t>
      </w:r>
    </w:p>
    <w:p w14:paraId="26930D89" w14:textId="77777777" w:rsidR="00E91288" w:rsidRPr="00E91288" w:rsidRDefault="00E91288" w:rsidP="00E91288">
      <w:pPr>
        <w:pStyle w:val="Lijstalinea"/>
        <w:numPr>
          <w:ilvl w:val="0"/>
          <w:numId w:val="2"/>
        </w:numPr>
        <w:spacing w:line="360" w:lineRule="auto"/>
        <w:ind w:left="1134" w:hanging="425"/>
        <w:rPr>
          <w:rFonts w:ascii="Univers" w:hAnsi="Univers" w:cs="Calibri"/>
          <w:sz w:val="20"/>
          <w:szCs w:val="20"/>
        </w:rPr>
      </w:pPr>
      <w:r w:rsidRPr="00E91288">
        <w:rPr>
          <w:rFonts w:ascii="Univers" w:hAnsi="Univers" w:cs="Calibri"/>
          <w:sz w:val="20"/>
          <w:szCs w:val="20"/>
        </w:rPr>
        <w:t>de vrijheid heeft zijn werkzaamheden te verrichten overeenkomstig de wet, de voor hem geldende beroepsnormen en taakomschrijving en zonder inmenging door de zorgverlener.</w:t>
      </w:r>
    </w:p>
    <w:p w14:paraId="727AF897" w14:textId="77777777" w:rsidR="00E91288" w:rsidRPr="00E91288" w:rsidRDefault="00E91288" w:rsidP="00E91288">
      <w:pPr>
        <w:pStyle w:val="Lijstalinea"/>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14:paraId="729F9F0E" w14:textId="77777777" w:rsidR="00E91288" w:rsidRPr="00E91288" w:rsidRDefault="00E91288" w:rsidP="00E91288">
      <w:pPr>
        <w:spacing w:line="360" w:lineRule="auto"/>
        <w:rPr>
          <w:rFonts w:ascii="Univers" w:hAnsi="Univers" w:cs="Calibri"/>
          <w:b/>
          <w:sz w:val="20"/>
          <w:szCs w:val="20"/>
        </w:rPr>
      </w:pPr>
    </w:p>
    <w:p w14:paraId="70A5D2FF"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14:paraId="249C64AB" w14:textId="77777777"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14:paraId="1ECEBA7B"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14:paraId="7BD4C9A9"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14:paraId="2D495574"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14:paraId="715FFCC2"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14:paraId="0A709278"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14:paraId="1BAFBFF7"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14:paraId="40642D50"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14:paraId="5E2B33F2" w14:textId="77777777" w:rsidR="00E91288" w:rsidRPr="00E91288" w:rsidRDefault="00E91288" w:rsidP="00E91288">
      <w:pPr>
        <w:pStyle w:val="Lijstalinea"/>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14:paraId="3A74BB9B" w14:textId="77777777" w:rsidR="00E91288" w:rsidRPr="00E91288" w:rsidRDefault="00E91288" w:rsidP="00E91288">
      <w:pPr>
        <w:spacing w:line="360" w:lineRule="auto"/>
        <w:rPr>
          <w:rFonts w:ascii="Univers" w:hAnsi="Univers" w:cs="Calibri"/>
          <w:sz w:val="20"/>
          <w:szCs w:val="20"/>
        </w:rPr>
      </w:pPr>
    </w:p>
    <w:p w14:paraId="2B4E0A58"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14:paraId="6BEF8E0F"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14:paraId="6029C936"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Bij indiening van de klacht bij de beklaagde spant beklaagde zich in om binnen een redelijke termijn (bij voorkeur 7 werkdagen) te komen tot een mondelinge of schriftelijke (eerste) reactie op de klacht.</w:t>
      </w:r>
    </w:p>
    <w:p w14:paraId="3E190EE2"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14:paraId="625CCE04" w14:textId="77777777" w:rsidR="00E91288" w:rsidRPr="00E91288" w:rsidRDefault="00E91288" w:rsidP="00E91288">
      <w:pPr>
        <w:pStyle w:val="Lijstalinea"/>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14:paraId="1D58481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neemt  de klachtenfunctionaris, na bevestiging van ontvangst, zo spoedig mogelijk en uiterlijk binnen 4 werkdagen rechtstreeks contact op met de klager. </w:t>
      </w:r>
    </w:p>
    <w:p w14:paraId="5ED295FC"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14:paraId="4FD0D982"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14:paraId="1A353ED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14:paraId="07B7DC07"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14:paraId="3380B4F0"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14:paraId="6BAA1E1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De klachtenfunctionaris bewaakt de voortgang van de klachtafhandeling en informeert klager en beklaagde hierover.</w:t>
      </w:r>
    </w:p>
    <w:p w14:paraId="785186C9"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14:paraId="6AACC7D3" w14:textId="77777777" w:rsidR="00E91288" w:rsidRPr="00E91288" w:rsidRDefault="00E91288" w:rsidP="00E91288">
      <w:pPr>
        <w:pStyle w:val="Lijstalinea"/>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017ADEC5" w14:textId="77777777" w:rsidR="00E91288" w:rsidRPr="00E91288" w:rsidRDefault="00E91288" w:rsidP="00E91288">
      <w:pPr>
        <w:spacing w:line="360" w:lineRule="auto"/>
        <w:rPr>
          <w:rFonts w:ascii="Univers" w:hAnsi="Univers" w:cs="Calibri"/>
          <w:i/>
          <w:sz w:val="20"/>
          <w:szCs w:val="20"/>
        </w:rPr>
      </w:pPr>
    </w:p>
    <w:p w14:paraId="61C0DB5E"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14:paraId="3EACA102"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14:paraId="7FA99254"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14:paraId="275FA118"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14:paraId="1AB3E3DF" w14:textId="77777777" w:rsidR="00E91288" w:rsidRPr="00E91288" w:rsidRDefault="00E91288" w:rsidP="00E91288">
      <w:pPr>
        <w:pStyle w:val="Lijstalinea"/>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14:paraId="0239A6CD" w14:textId="77777777" w:rsidR="00E91288" w:rsidRPr="00E91288" w:rsidRDefault="00E91288" w:rsidP="00E91288">
      <w:pPr>
        <w:pStyle w:val="Lijstalinea"/>
        <w:spacing w:line="360" w:lineRule="auto"/>
        <w:rPr>
          <w:rFonts w:ascii="Univers" w:hAnsi="Univers" w:cs="Calibri"/>
          <w:sz w:val="20"/>
          <w:szCs w:val="20"/>
        </w:rPr>
      </w:pPr>
    </w:p>
    <w:p w14:paraId="78C0B034"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14:paraId="1334C1C4"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lastRenderedPageBreak/>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14:paraId="69FA44F5"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Deze mogelijkheid bestaat ook ingeval een klacht (mede) een verzoek tot schadevergoeding betreft (tot een bedrag van maximaal € 25.000,- ) en klager daarover geen overeenstemming heeft bereikt met de zorgaanbieder dan wel de schadeverzekeraar van de zorgaanbieder.</w:t>
      </w:r>
    </w:p>
    <w:p w14:paraId="41345328"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14:paraId="0F66EB71" w14:textId="77777777" w:rsidR="00E91288" w:rsidRPr="00E91288" w:rsidRDefault="00E91288" w:rsidP="00E91288">
      <w:pPr>
        <w:pStyle w:val="Lijstalinea"/>
        <w:numPr>
          <w:ilvl w:val="0"/>
          <w:numId w:val="7"/>
        </w:numPr>
        <w:spacing w:line="360" w:lineRule="auto"/>
        <w:rPr>
          <w:rFonts w:ascii="Univers" w:hAnsi="Univers" w:cs="Calibri"/>
          <w:sz w:val="20"/>
          <w:szCs w:val="20"/>
        </w:rPr>
      </w:pPr>
      <w:r w:rsidRPr="00E91288">
        <w:rPr>
          <w:rFonts w:ascii="Univers" w:hAnsi="Univers" w:cs="Calibri"/>
          <w:sz w:val="20"/>
          <w:szCs w:val="20"/>
        </w:rPr>
        <w:t>De zorgaanbieder informeert de klager over de mogelijkheid van indiening van de klacht als geschil bij de geschillencommissie psychische en pedagogische zorg  en voorziet de klager van de juiste contactgegevens en informatie over indieningstermijn en kosten.</w:t>
      </w:r>
    </w:p>
    <w:p w14:paraId="7A631395" w14:textId="77777777" w:rsidR="00E91288" w:rsidRPr="00E91288" w:rsidRDefault="00E91288" w:rsidP="00E91288">
      <w:pPr>
        <w:pStyle w:val="Lijstalinea"/>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14:paraId="45F32A8C"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14:paraId="1CB41A99"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14:paraId="446D1BF9" w14:textId="77777777" w:rsidR="00E91288" w:rsidRPr="00E91288" w:rsidRDefault="00E91288" w:rsidP="00E91288">
      <w:pPr>
        <w:pStyle w:val="Lijstalinea"/>
        <w:spacing w:line="360" w:lineRule="auto"/>
        <w:rPr>
          <w:rFonts w:ascii="Univers" w:hAnsi="Univers" w:cs="Calibri"/>
          <w:sz w:val="20"/>
          <w:szCs w:val="20"/>
        </w:rPr>
      </w:pPr>
    </w:p>
    <w:p w14:paraId="28D708BC"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14:paraId="5C76CFA4" w14:textId="77777777" w:rsidR="00E91288" w:rsidRPr="00E91288" w:rsidRDefault="00E91288" w:rsidP="00E91288">
      <w:pPr>
        <w:pStyle w:val="Lijstalinea"/>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14:paraId="55089B05" w14:textId="77777777" w:rsidR="00E91288" w:rsidRPr="00E91288" w:rsidRDefault="00E91288" w:rsidP="00E91288">
      <w:pPr>
        <w:spacing w:line="360" w:lineRule="auto"/>
        <w:rPr>
          <w:rFonts w:ascii="Univers" w:hAnsi="Univers" w:cs="Calibri"/>
          <w:b/>
          <w:sz w:val="20"/>
          <w:szCs w:val="20"/>
        </w:rPr>
      </w:pPr>
    </w:p>
    <w:p w14:paraId="463003DB"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14:paraId="3B10B7C2"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14:paraId="0B666718" w14:textId="77777777" w:rsidR="00E91288" w:rsidRPr="00E91288" w:rsidRDefault="00E91288" w:rsidP="00E91288">
      <w:pPr>
        <w:spacing w:line="360" w:lineRule="auto"/>
        <w:rPr>
          <w:rFonts w:ascii="Univers" w:hAnsi="Univers" w:cs="Calibri"/>
          <w:b/>
          <w:sz w:val="20"/>
          <w:szCs w:val="20"/>
        </w:rPr>
      </w:pPr>
    </w:p>
    <w:p w14:paraId="728DC07C"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11</w:t>
      </w:r>
      <w:r w:rsidRPr="00E91288">
        <w:rPr>
          <w:rFonts w:ascii="Univers" w:hAnsi="Univers" w:cs="Calibri"/>
          <w:b/>
          <w:sz w:val="20"/>
          <w:szCs w:val="20"/>
        </w:rPr>
        <w:tab/>
        <w:t>Onvrede over de klachtenfunctionaris of de geschillencommissie</w:t>
      </w:r>
    </w:p>
    <w:p w14:paraId="431E3ACD"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14:paraId="79C297B8" w14:textId="77777777"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14:paraId="39437876" w14:textId="77777777" w:rsidR="00E91288" w:rsidRPr="00E91288" w:rsidRDefault="00E91288" w:rsidP="00E91288">
      <w:pPr>
        <w:spacing w:line="360" w:lineRule="auto"/>
        <w:rPr>
          <w:rFonts w:ascii="Univers" w:hAnsi="Univers" w:cs="Calibri"/>
          <w:sz w:val="20"/>
          <w:szCs w:val="20"/>
        </w:rPr>
      </w:pPr>
    </w:p>
    <w:p w14:paraId="6C712234" w14:textId="77777777"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14:paraId="4B3A0ED7" w14:textId="77777777"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14:paraId="0D5821F4" w14:textId="77777777" w:rsidR="00E91288" w:rsidRPr="00E91288" w:rsidRDefault="00E91288" w:rsidP="00E91288">
      <w:pPr>
        <w:tabs>
          <w:tab w:val="left" w:pos="8295"/>
        </w:tabs>
        <w:rPr>
          <w:rFonts w:ascii="Univers" w:hAnsi="Univers" w:cs="Calibri"/>
          <w:sz w:val="20"/>
          <w:szCs w:val="20"/>
        </w:rPr>
      </w:pPr>
      <w:bookmarkStart w:id="0" w:name="OpenAt"/>
      <w:bookmarkEnd w:id="0"/>
    </w:p>
    <w:p w14:paraId="125BFBC0" w14:textId="10F938E4"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Aldus vastgesteld doo</w:t>
      </w:r>
      <w:r w:rsidR="00BA73CE">
        <w:rPr>
          <w:rFonts w:ascii="Univers" w:hAnsi="Univers" w:cs="Calibri"/>
          <w:sz w:val="20"/>
          <w:szCs w:val="20"/>
        </w:rPr>
        <w:t xml:space="preserve">r J.M. van der Zee – </w:t>
      </w:r>
      <w:proofErr w:type="spellStart"/>
      <w:r w:rsidR="00BA73CE">
        <w:rPr>
          <w:rFonts w:ascii="Univers" w:hAnsi="Univers" w:cs="Calibri"/>
          <w:sz w:val="20"/>
          <w:szCs w:val="20"/>
        </w:rPr>
        <w:t>Buro</w:t>
      </w:r>
      <w:proofErr w:type="spellEnd"/>
      <w:r w:rsidR="00BA73CE">
        <w:rPr>
          <w:rFonts w:ascii="Univers" w:hAnsi="Univers" w:cs="Calibri"/>
          <w:sz w:val="20"/>
          <w:szCs w:val="20"/>
        </w:rPr>
        <w:t xml:space="preserve"> Mare </w:t>
      </w:r>
      <w:r w:rsidRPr="00E91288">
        <w:rPr>
          <w:rFonts w:ascii="Univers" w:hAnsi="Univers" w:cs="Calibri"/>
          <w:sz w:val="20"/>
          <w:szCs w:val="20"/>
        </w:rPr>
        <w:t xml:space="preserve">op </w:t>
      </w:r>
      <w:r w:rsidR="00BA73CE">
        <w:rPr>
          <w:rFonts w:ascii="Univers" w:hAnsi="Univers" w:cs="Calibri"/>
          <w:sz w:val="20"/>
          <w:szCs w:val="20"/>
        </w:rPr>
        <w:t>28-12-2</w:t>
      </w:r>
      <w:r w:rsidRPr="00E91288">
        <w:rPr>
          <w:rFonts w:ascii="Univers" w:hAnsi="Univers" w:cs="Calibri"/>
          <w:sz w:val="20"/>
          <w:szCs w:val="20"/>
        </w:rPr>
        <w:t>02</w:t>
      </w:r>
      <w:r w:rsidRPr="00BA73CE">
        <w:rPr>
          <w:rFonts w:ascii="Univers" w:hAnsi="Univers" w:cs="Calibri"/>
          <w:sz w:val="20"/>
          <w:szCs w:val="20"/>
        </w:rPr>
        <w:t>3</w:t>
      </w:r>
    </w:p>
    <w:p w14:paraId="6DD5BF87" w14:textId="77777777" w:rsidR="00FC48C3" w:rsidRDefault="00FC48C3"/>
    <w:sectPr w:rsidR="00FC48C3" w:rsidSect="00E91288">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51BE" w14:textId="77777777" w:rsidR="003040A8" w:rsidRDefault="003040A8" w:rsidP="00E221AB">
      <w:r>
        <w:separator/>
      </w:r>
    </w:p>
  </w:endnote>
  <w:endnote w:type="continuationSeparator" w:id="0">
    <w:p w14:paraId="0B5288D1" w14:textId="77777777" w:rsidR="003040A8" w:rsidRDefault="003040A8"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09C2" w14:textId="77777777" w:rsidR="003040A8" w:rsidRDefault="003040A8" w:rsidP="00E221AB">
      <w:r>
        <w:separator/>
      </w:r>
    </w:p>
  </w:footnote>
  <w:footnote w:type="continuationSeparator" w:id="0">
    <w:p w14:paraId="6CBC0787" w14:textId="77777777" w:rsidR="003040A8" w:rsidRDefault="003040A8"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AF89" w14:textId="77777777" w:rsidR="00E91288" w:rsidRPr="00E91288" w:rsidRDefault="00E91288" w:rsidP="00E91288">
    <w:pPr>
      <w:pStyle w:val="Koptekst"/>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53C29BEC" wp14:editId="6BE47EB4">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14:paraId="7050FF3F" w14:textId="77777777" w:rsidR="00E221AB" w:rsidRDefault="00E22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83D6" w14:textId="3060AC3F" w:rsidR="00E91288" w:rsidRPr="00E91288" w:rsidRDefault="00E91288" w:rsidP="00E91288">
    <w:pPr>
      <w:pStyle w:val="Koptekst"/>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37DDB4A7" wp14:editId="4F684ED9">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rPr>
      <w:t xml:space="preserve">Reglement Klachten- en geschillenregeling </w:t>
    </w:r>
  </w:p>
  <w:p w14:paraId="07C45F85" w14:textId="77777777" w:rsidR="00E91288" w:rsidRPr="00E91288" w:rsidRDefault="00E91288" w:rsidP="00E91288">
    <w:pPr>
      <w:pStyle w:val="Koptekst"/>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14:paraId="13911C54" w14:textId="77777777"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14:paraId="40F88B89" w14:textId="77777777" w:rsidR="00E91288" w:rsidRDefault="00E912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989288">
    <w:abstractNumId w:val="2"/>
  </w:num>
  <w:num w:numId="2" w16cid:durableId="590163155">
    <w:abstractNumId w:val="0"/>
  </w:num>
  <w:num w:numId="3" w16cid:durableId="1648047215">
    <w:abstractNumId w:val="6"/>
  </w:num>
  <w:num w:numId="4" w16cid:durableId="1409302253">
    <w:abstractNumId w:val="7"/>
  </w:num>
  <w:num w:numId="5" w16cid:durableId="1366103845">
    <w:abstractNumId w:val="10"/>
  </w:num>
  <w:num w:numId="6" w16cid:durableId="343018216">
    <w:abstractNumId w:val="1"/>
  </w:num>
  <w:num w:numId="7" w16cid:durableId="311253314">
    <w:abstractNumId w:val="5"/>
  </w:num>
  <w:num w:numId="8" w16cid:durableId="353921974">
    <w:abstractNumId w:val="3"/>
  </w:num>
  <w:num w:numId="9" w16cid:durableId="2075078732">
    <w:abstractNumId w:val="9"/>
  </w:num>
  <w:num w:numId="10" w16cid:durableId="329412096">
    <w:abstractNumId w:val="8"/>
  </w:num>
  <w:num w:numId="11" w16cid:durableId="118575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3040A8"/>
    <w:rsid w:val="00456621"/>
    <w:rsid w:val="00A172C9"/>
    <w:rsid w:val="00BA73CE"/>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965DB"/>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88"/>
    <w:pPr>
      <w:spacing w:line="276" w:lineRule="auto"/>
    </w:pPr>
    <w:rPr>
      <w:rFonts w:ascii="Calibri" w:hAnsi="Calibri" w:cstheme="minorBid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21AB"/>
    <w:pPr>
      <w:tabs>
        <w:tab w:val="center" w:pos="4536"/>
        <w:tab w:val="right" w:pos="9072"/>
      </w:tabs>
    </w:pPr>
  </w:style>
  <w:style w:type="character" w:customStyle="1" w:styleId="KoptekstChar">
    <w:name w:val="Koptekst Char"/>
    <w:basedOn w:val="Standaardalinea-lettertype"/>
    <w:link w:val="Koptekst"/>
    <w:uiPriority w:val="99"/>
    <w:rsid w:val="00E221AB"/>
  </w:style>
  <w:style w:type="paragraph" w:styleId="Voettekst">
    <w:name w:val="footer"/>
    <w:basedOn w:val="Standaard"/>
    <w:link w:val="VoettekstChar"/>
    <w:uiPriority w:val="99"/>
    <w:unhideWhenUsed/>
    <w:rsid w:val="00E221AB"/>
    <w:pPr>
      <w:tabs>
        <w:tab w:val="center" w:pos="4536"/>
        <w:tab w:val="right" w:pos="9072"/>
      </w:tabs>
    </w:pPr>
  </w:style>
  <w:style w:type="character" w:customStyle="1" w:styleId="VoettekstChar">
    <w:name w:val="Voettekst Char"/>
    <w:basedOn w:val="Standaardalinea-lettertype"/>
    <w:link w:val="Voettekst"/>
    <w:uiPriority w:val="99"/>
    <w:rsid w:val="00E221AB"/>
  </w:style>
  <w:style w:type="character" w:styleId="Hyperlink">
    <w:name w:val="Hyperlink"/>
    <w:basedOn w:val="Standaardalinea-lettertype"/>
    <w:uiPriority w:val="99"/>
    <w:unhideWhenUsed/>
    <w:rsid w:val="00E91288"/>
    <w:rPr>
      <w:color w:val="0563C1" w:themeColor="hyperlink"/>
      <w:u w:val="single"/>
      <w:lang w:val="nl-NL"/>
    </w:rPr>
  </w:style>
  <w:style w:type="paragraph" w:styleId="Lijstalinea">
    <w:name w:val="List Paragraph"/>
    <w:basedOn w:val="Standaard"/>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D2137-F793-444C-839B-AE616E570AD5}">
  <ds:schemaRefs>
    <ds:schemaRef ds:uri="http://schemas.microsoft.com/sharepoint/v3/contenttype/forms"/>
  </ds:schemaRefs>
</ds:datastoreItem>
</file>

<file path=customXml/itemProps3.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2232</Words>
  <Characters>12279</Characters>
  <Application>Microsoft Office Word</Application>
  <DocSecurity>0</DocSecurity>
  <Lines>102</Lines>
  <Paragraphs>28</Paragraphs>
  <ScaleCrop>false</ScaleCrop>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Marieke van der Zee</cp:lastModifiedBy>
  <cp:revision>2</cp:revision>
  <dcterms:created xsi:type="dcterms:W3CDTF">2023-12-28T09:39:00Z</dcterms:created>
  <dcterms:modified xsi:type="dcterms:W3CDTF">2023-12-28T09:39:00Z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